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4C" w:rsidRDefault="00011F4C" w:rsidP="00011F4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Klauzula informacyjna o przetwarzaniu danych osobowych.</w:t>
      </w:r>
    </w:p>
    <w:p w:rsidR="00011F4C" w:rsidRDefault="00011F4C" w:rsidP="00011F4C">
      <w:pPr>
        <w:suppressAutoHyphens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 xml:space="preserve">(Przetwarzanie danych osobowych odbywa się na podstawie  Art. 6 ust.1 lit. B. </w:t>
      </w:r>
      <w:r>
        <w:rPr>
          <w:rFonts w:asciiTheme="minorHAnsi" w:eastAsia="Arial Unicode MS" w:hAnsiTheme="minorHAnsi" w:cstheme="minorHAnsi"/>
          <w:b/>
          <w:bCs/>
          <w:kern w:val="2"/>
          <w:sz w:val="18"/>
          <w:szCs w:val="18"/>
          <w:lang w:eastAsia="hi-IN" w:bidi="hi-IN"/>
        </w:rPr>
        <w:t>RODO</w:t>
      </w: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 xml:space="preserve"> - </w:t>
      </w:r>
      <w:r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>)</w:t>
      </w:r>
    </w:p>
    <w:p w:rsidR="00011F4C" w:rsidRDefault="00011F4C" w:rsidP="00011F4C">
      <w:pPr>
        <w:suppressAutoHyphens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</w:p>
    <w:p w:rsidR="00011F4C" w:rsidRDefault="00011F4C" w:rsidP="00011F4C">
      <w:pPr>
        <w:numPr>
          <w:ilvl w:val="0"/>
          <w:numId w:val="1"/>
        </w:numPr>
        <w:suppressAutoHyphens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 xml:space="preserve">Administratorem Państwa danych osobowych jest  </w:t>
      </w:r>
    </w:p>
    <w:p w:rsidR="00011F4C" w:rsidRDefault="00011F4C" w:rsidP="00011F4C">
      <w:pPr>
        <w:suppressAutoHyphens/>
        <w:ind w:left="720"/>
        <w:jc w:val="both"/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  <w:t>Gmina Miasto Bydgoszcz z siedzibą przy ul. Jezuickiej 1, 85-102 Bydgoszcz</w:t>
      </w:r>
    </w:p>
    <w:p w:rsidR="00011F4C" w:rsidRDefault="00011F4C" w:rsidP="00011F4C">
      <w:pPr>
        <w:numPr>
          <w:ilvl w:val="0"/>
          <w:numId w:val="1"/>
        </w:numPr>
        <w:suppressAutoHyphens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>W sprawach związanych z ochroną swoich danych osobowych możecie się Państwo kontaktować  z Inspektorem Ochrony Danych za pomocą e-mail:</w:t>
      </w:r>
    </w:p>
    <w:p w:rsidR="00011F4C" w:rsidRDefault="00CC793A" w:rsidP="00011F4C">
      <w:pPr>
        <w:suppressAutoHyphens/>
        <w:ind w:left="720"/>
        <w:jc w:val="center"/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</w:pPr>
      <w:hyperlink r:id="rId5" w:history="1">
        <w:r w:rsidR="00011F4C">
          <w:rPr>
            <w:rStyle w:val="Hipercze"/>
            <w:rFonts w:asciiTheme="minorHAnsi" w:eastAsia="Arial Unicode MS" w:hAnsiTheme="minorHAnsi" w:cstheme="minorHAnsi"/>
            <w:b/>
            <w:kern w:val="2"/>
            <w:sz w:val="18"/>
            <w:szCs w:val="18"/>
            <w:lang w:eastAsia="hi-IN" w:bidi="hi-IN"/>
          </w:rPr>
          <w:t>iod@um.bydgoszcz.pl</w:t>
        </w:r>
      </w:hyperlink>
      <w:r w:rsidR="00011F4C"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  <w:t xml:space="preserve"> </w:t>
      </w:r>
    </w:p>
    <w:p w:rsidR="00011F4C" w:rsidRDefault="00011F4C" w:rsidP="00011F4C">
      <w:pPr>
        <w:suppressAutoHyphens/>
        <w:ind w:left="720"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 xml:space="preserve">lub pisemnie na adres: </w:t>
      </w:r>
    </w:p>
    <w:p w:rsidR="00011F4C" w:rsidRDefault="00011F4C" w:rsidP="00011F4C">
      <w:pPr>
        <w:suppressAutoHyphens/>
        <w:ind w:left="720"/>
        <w:jc w:val="center"/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  <w:t xml:space="preserve">Urząd Miasta Bydgoszczy, </w:t>
      </w:r>
      <w:r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  <w:br/>
        <w:t xml:space="preserve">Inspektor Ochrony Danych, </w:t>
      </w:r>
      <w:r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  <w:br/>
        <w:t xml:space="preserve">ul. Jezuicka 1, </w:t>
      </w:r>
      <w:r>
        <w:rPr>
          <w:rFonts w:asciiTheme="minorHAnsi" w:eastAsia="Arial Unicode MS" w:hAnsiTheme="minorHAnsi" w:cstheme="minorHAnsi"/>
          <w:b/>
          <w:kern w:val="2"/>
          <w:sz w:val="18"/>
          <w:szCs w:val="18"/>
          <w:lang w:eastAsia="hi-IN" w:bidi="hi-IN"/>
        </w:rPr>
        <w:br/>
        <w:t>85-102 Bydgoszcz</w:t>
      </w:r>
    </w:p>
    <w:p w:rsidR="00011F4C" w:rsidRDefault="00011F4C" w:rsidP="00011F4C">
      <w:pPr>
        <w:pStyle w:val="Akapitzlist"/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 xml:space="preserve">Państwa </w:t>
      </w:r>
      <w:r>
        <w:rPr>
          <w:rFonts w:asciiTheme="minorHAnsi" w:hAnsiTheme="minorHAnsi" w:cstheme="minorHAnsi"/>
          <w:sz w:val="18"/>
          <w:szCs w:val="18"/>
        </w:rPr>
        <w:t>dane osobowe prze</w:t>
      </w:r>
      <w:r w:rsidR="00CC793A">
        <w:rPr>
          <w:rFonts w:asciiTheme="minorHAnsi" w:hAnsiTheme="minorHAnsi" w:cstheme="minorHAnsi"/>
          <w:sz w:val="18"/>
          <w:szCs w:val="18"/>
        </w:rPr>
        <w:t>twarzane będą w celu realizacji</w:t>
      </w:r>
      <w:r>
        <w:rPr>
          <w:rFonts w:asciiTheme="minorHAnsi" w:hAnsiTheme="minorHAnsi" w:cstheme="minorHAnsi"/>
          <w:bCs/>
          <w:sz w:val="18"/>
          <w:szCs w:val="18"/>
        </w:rPr>
        <w:t xml:space="preserve"> konkursu</w:t>
      </w:r>
      <w:r w:rsidR="006E1A25">
        <w:rPr>
          <w:rFonts w:asciiTheme="minorHAnsi" w:hAnsiTheme="minorHAnsi" w:cstheme="minorHAnsi"/>
          <w:bCs/>
          <w:sz w:val="18"/>
          <w:szCs w:val="18"/>
        </w:rPr>
        <w:t xml:space="preserve"> Bydgoski Wolontariusz Roku 2025</w:t>
      </w:r>
      <w:r>
        <w:rPr>
          <w:rFonts w:asciiTheme="minorHAnsi" w:hAnsiTheme="minorHAnsi" w:cstheme="minorHAnsi"/>
          <w:sz w:val="18"/>
          <w:szCs w:val="18"/>
        </w:rPr>
        <w:t xml:space="preserve">. Podanie danych jest dobrowolne, ale niezbędne dla realizacji procesu rekrutacji kandydatów  </w:t>
      </w:r>
      <w:r>
        <w:rPr>
          <w:rFonts w:asciiTheme="minorHAnsi" w:hAnsiTheme="minorHAnsi" w:cstheme="minorHAnsi"/>
          <w:bCs/>
          <w:sz w:val="18"/>
          <w:szCs w:val="18"/>
        </w:rPr>
        <w:t>do konkursu</w:t>
      </w:r>
      <w:r w:rsidR="006E1A25">
        <w:rPr>
          <w:rFonts w:asciiTheme="minorHAnsi" w:hAnsiTheme="minorHAnsi" w:cstheme="minorHAnsi"/>
          <w:bCs/>
          <w:sz w:val="18"/>
          <w:szCs w:val="18"/>
        </w:rPr>
        <w:t xml:space="preserve"> Bydgoski Wolontariusz Roku 2025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wynikającego z regulaminu ww. konkursu.</w:t>
      </w:r>
      <w:bookmarkStart w:id="0" w:name="_GoBack"/>
      <w:bookmarkEnd w:id="0"/>
    </w:p>
    <w:p w:rsidR="00011F4C" w:rsidRDefault="00011F4C" w:rsidP="00011F4C">
      <w:pPr>
        <w:pStyle w:val="Akapitzlis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Niewyrażenie zgody będzie skutkowało nie możnością wzięcia udziału w procesie rekrutacji .</w:t>
      </w:r>
    </w:p>
    <w:p w:rsidR="00011F4C" w:rsidRDefault="00011F4C" w:rsidP="00011F4C">
      <w:pPr>
        <w:numPr>
          <w:ilvl w:val="0"/>
          <w:numId w:val="1"/>
        </w:numPr>
        <w:suppressAutoHyphens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 xml:space="preserve">Państwa dane osobowe będą udostępniane wyłącznie podmiotom uprawnionym na podstawie przepisów prawa. </w:t>
      </w:r>
    </w:p>
    <w:p w:rsidR="00011F4C" w:rsidRDefault="00011F4C" w:rsidP="00011F4C">
      <w:pPr>
        <w:numPr>
          <w:ilvl w:val="0"/>
          <w:numId w:val="1"/>
        </w:numPr>
        <w:suppressAutoHyphens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 xml:space="preserve">Do Państwa danych osobowych mogą mieć dostęp, wyłącznie na podstawie zawartych umów powierzenia przetwarzania, podmioty zewnętrzne realizujące usługi na rzecz Urzędu Miasta Bydgoszczy, </w:t>
      </w:r>
    </w:p>
    <w:p w:rsidR="00011F4C" w:rsidRDefault="00011F4C" w:rsidP="00011F4C">
      <w:pPr>
        <w:pStyle w:val="Akapitzlist"/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  <w:r>
        <w:rPr>
          <w:rFonts w:asciiTheme="minorHAnsi" w:hAnsiTheme="minorHAnsi" w:cstheme="minorHAnsi"/>
          <w:sz w:val="18"/>
          <w:szCs w:val="18"/>
        </w:rPr>
        <w:t>Państwa dane osobowe przetwarzane będą przez okres 12 lat wynikający z obowiązujących przepisów prawa w szczególności ustawy o narodowym zasobie archiwalnym i archiwach oraz aktach wykonawczych do tej ustawy</w:t>
      </w: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>.</w:t>
      </w:r>
    </w:p>
    <w:p w:rsidR="00011F4C" w:rsidRDefault="00011F4C" w:rsidP="00011F4C">
      <w:pPr>
        <w:pStyle w:val="Akapitzlist"/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18"/>
          <w:szCs w:val="18"/>
          <w:lang w:eastAsia="hi-IN" w:bidi="hi-IN"/>
        </w:rPr>
        <w:t>W związku z przetwarzaniem Państwa danych osobowych jesteście Państwo uprawnieni do:</w:t>
      </w:r>
    </w:p>
    <w:p w:rsidR="00011F4C" w:rsidRDefault="00011F4C" w:rsidP="00011F4C">
      <w:pPr>
        <w:pStyle w:val="Akapitzlist"/>
        <w:numPr>
          <w:ilvl w:val="1"/>
          <w:numId w:val="1"/>
        </w:numPr>
        <w:ind w:left="14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Dostępu do swoich danych osobowych.</w:t>
      </w:r>
    </w:p>
    <w:p w:rsidR="00011F4C" w:rsidRDefault="00011F4C" w:rsidP="00011F4C">
      <w:pPr>
        <w:pStyle w:val="Akapitzlist"/>
        <w:numPr>
          <w:ilvl w:val="1"/>
          <w:numId w:val="1"/>
        </w:numPr>
        <w:ind w:left="14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Poprawiania swoich danych osobowych.</w:t>
      </w:r>
    </w:p>
    <w:p w:rsidR="00011F4C" w:rsidRDefault="00011F4C" w:rsidP="00011F4C">
      <w:pPr>
        <w:pStyle w:val="Akapitzlist"/>
        <w:numPr>
          <w:ilvl w:val="1"/>
          <w:numId w:val="1"/>
        </w:numPr>
        <w:ind w:left="14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Cofnięcia zgody w dowolnym momencie bez wpływu na zgodność z prawem przetwarzania, którego dokonano na podstawie zgody przed jej cofnięciem. W celu zgłoszenia wycofania zgody należy przesłać informację na adres </w:t>
      </w:r>
      <w:hyperlink r:id="rId6" w:history="1">
        <w:r w:rsidR="0068658C" w:rsidRPr="00C737B6">
          <w:rPr>
            <w:rStyle w:val="Hipercze"/>
            <w:rFonts w:asciiTheme="minorHAnsi" w:hAnsiTheme="minorHAnsi" w:cstheme="minorHAnsi"/>
            <w:sz w:val="18"/>
            <w:szCs w:val="18"/>
          </w:rPr>
          <w:t>bas@um.bydgoszcz.pl</w:t>
        </w:r>
      </w:hyperlink>
      <w:r>
        <w:rPr>
          <w:rFonts w:asciiTheme="minorHAnsi" w:hAnsiTheme="minorHAnsi" w:cstheme="minorHAnsi"/>
          <w:sz w:val="18"/>
          <w:szCs w:val="18"/>
        </w:rPr>
        <w:t>.</w:t>
      </w:r>
    </w:p>
    <w:p w:rsidR="00011F4C" w:rsidRDefault="00011F4C" w:rsidP="00011F4C">
      <w:pPr>
        <w:pStyle w:val="Akapitzlist"/>
        <w:numPr>
          <w:ilvl w:val="1"/>
          <w:numId w:val="1"/>
        </w:numPr>
        <w:ind w:left="14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Wniesienia żądania usunięcia danych w przypadku cofnięcia zgody na ich przetwarzanie.</w:t>
      </w:r>
    </w:p>
    <w:p w:rsidR="00011F4C" w:rsidRDefault="00011F4C" w:rsidP="00011F4C">
      <w:pPr>
        <w:pStyle w:val="Akapitzlist"/>
        <w:numPr>
          <w:ilvl w:val="1"/>
          <w:numId w:val="1"/>
        </w:numPr>
        <w:ind w:left="14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Wniesienia żądania ograniczenia przetwarzania danych wyłącznie do ich przechowywania  w przypadku:</w:t>
      </w:r>
    </w:p>
    <w:p w:rsidR="00011F4C" w:rsidRDefault="00011F4C" w:rsidP="00011F4C">
      <w:pPr>
        <w:pStyle w:val="Akapitzlist"/>
        <w:ind w:left="21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i. zakwestionowania prawidłowości danych lub podstawy prawnej ich przetwarzania,</w:t>
      </w:r>
    </w:p>
    <w:p w:rsidR="00011F4C" w:rsidRDefault="00011F4C" w:rsidP="00011F4C">
      <w:pPr>
        <w:pStyle w:val="Akapitzlist"/>
        <w:ind w:left="21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ii. potrzeby zapobieżenia usunięcia Państwa danych, pomimo wygaśnięcia prawnego tytułu do ich przetwarzania przez Urząd, w celu umożliwienia Państwu ustalenia, dochodzenia lub obrony roszczeń,</w:t>
      </w:r>
    </w:p>
    <w:p w:rsidR="00011F4C" w:rsidRDefault="00011F4C" w:rsidP="00011F4C">
      <w:pPr>
        <w:pStyle w:val="Akapitzlist"/>
        <w:numPr>
          <w:ilvl w:val="1"/>
          <w:numId w:val="1"/>
        </w:numPr>
        <w:ind w:left="14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Wniesienia skargi do organu nadzorczego – Prezesa Urzędu Ochrony Danych Osobowych.</w:t>
      </w:r>
    </w:p>
    <w:p w:rsidR="00011F4C" w:rsidRDefault="00011F4C" w:rsidP="00011F4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11F4C" w:rsidRDefault="00011F4C" w:rsidP="00011F4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11F4C" w:rsidRDefault="00011F4C" w:rsidP="00011F4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11F4C" w:rsidRDefault="00011F4C" w:rsidP="00011F4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…………………………………………….                            ……………………………………………..</w:t>
      </w:r>
    </w:p>
    <w:p w:rsidR="00011F4C" w:rsidRDefault="00011F4C" w:rsidP="00011F4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11F4C" w:rsidRDefault="00011F4C" w:rsidP="00011F4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11F4C" w:rsidRDefault="00011F4C" w:rsidP="00011F4C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Czytelny podpis wolontariusza (</w:t>
      </w:r>
      <w:r>
        <w:rPr>
          <w:rFonts w:asciiTheme="minorHAnsi" w:hAnsiTheme="minorHAnsi" w:cstheme="minorHAnsi"/>
          <w:bCs/>
          <w:sz w:val="18"/>
          <w:szCs w:val="18"/>
        </w:rPr>
        <w:t xml:space="preserve">oraz podpis opiekuna                              </w:t>
      </w:r>
      <w:r>
        <w:rPr>
          <w:rFonts w:asciiTheme="minorHAnsi" w:hAnsiTheme="minorHAnsi" w:cstheme="minorHAnsi"/>
          <w:sz w:val="18"/>
          <w:szCs w:val="18"/>
        </w:rPr>
        <w:t>Miejscowość, data</w:t>
      </w:r>
    </w:p>
    <w:p w:rsidR="00011F4C" w:rsidRDefault="00011F4C" w:rsidP="00011F4C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prawnego wolontariusza, w przypadku kiedy </w:t>
      </w:r>
    </w:p>
    <w:p w:rsidR="00011F4C" w:rsidRDefault="00011F4C" w:rsidP="00011F4C">
      <w:pPr>
        <w:rPr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ten nie ukończył 18 roku życia)</w:t>
      </w:r>
      <w:r>
        <w:rPr>
          <w:rFonts w:asciiTheme="minorHAnsi" w:hAnsiTheme="minorHAnsi" w:cstheme="minorHAnsi"/>
          <w:bCs/>
          <w:sz w:val="18"/>
          <w:szCs w:val="18"/>
        </w:rPr>
        <w:br/>
      </w:r>
    </w:p>
    <w:p w:rsidR="00017729" w:rsidRDefault="00017729"/>
    <w:sectPr w:rsidR="0001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4C"/>
    <w:rsid w:val="00011F4C"/>
    <w:rsid w:val="00017729"/>
    <w:rsid w:val="0068658C"/>
    <w:rsid w:val="006E1A25"/>
    <w:rsid w:val="008A598B"/>
    <w:rsid w:val="00CA2696"/>
    <w:rsid w:val="00CC793A"/>
    <w:rsid w:val="00E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72CB"/>
  <w15:chartTrackingRefBased/>
  <w15:docId w15:val="{9C2BCDCB-C9AA-47B6-989B-C2BBA70B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F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1F4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5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@um.bydgoszcz.pl" TargetMode="Externa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Kaczanowska</dc:creator>
  <cp:keywords/>
  <dc:description/>
  <cp:lastModifiedBy>Agnieszka Maciejewska</cp:lastModifiedBy>
  <cp:revision>2</cp:revision>
  <cp:lastPrinted>2025-10-01T09:45:00Z</cp:lastPrinted>
  <dcterms:created xsi:type="dcterms:W3CDTF">2025-10-02T09:48:00Z</dcterms:created>
  <dcterms:modified xsi:type="dcterms:W3CDTF">2025-10-02T09:48:00Z</dcterms:modified>
</cp:coreProperties>
</file>